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F15821" w14:textId="15CF44F2" w:rsidR="00687BBC" w:rsidRPr="003221D0" w:rsidRDefault="0013156C" w:rsidP="00687BBC">
      <w:pPr>
        <w:pStyle w:val="NormalWeb"/>
        <w:spacing w:line="360" w:lineRule="auto"/>
        <w:contextualSpacing/>
        <w:jc w:val="center"/>
        <w:rPr>
          <w:rFonts w:ascii="Cambria" w:hAnsi="Cambria"/>
          <w:b/>
          <w:sz w:val="20"/>
          <w:szCs w:val="20"/>
        </w:rPr>
      </w:pPr>
      <w:r w:rsidRPr="003221D0">
        <w:rPr>
          <w:rFonts w:ascii="Cambria" w:hAnsi="Cambria"/>
          <w:b/>
          <w:sz w:val="20"/>
          <w:szCs w:val="20"/>
        </w:rPr>
        <w:t>Case Report 10</w:t>
      </w:r>
    </w:p>
    <w:p w14:paraId="4E7EB681" w14:textId="5390F2F3" w:rsidR="00687BBC" w:rsidRPr="003221D0" w:rsidRDefault="0013156C" w:rsidP="00687BBC">
      <w:pPr>
        <w:pStyle w:val="NormalWeb"/>
        <w:spacing w:line="360" w:lineRule="auto"/>
        <w:contextualSpacing/>
        <w:jc w:val="center"/>
        <w:rPr>
          <w:rFonts w:ascii="Cambria" w:hAnsi="Cambria"/>
          <w:b/>
          <w:sz w:val="20"/>
          <w:szCs w:val="20"/>
        </w:rPr>
      </w:pPr>
      <w:r w:rsidRPr="003221D0">
        <w:rPr>
          <w:rFonts w:ascii="Cambria" w:hAnsi="Cambria"/>
          <w:b/>
          <w:sz w:val="20"/>
          <w:szCs w:val="20"/>
        </w:rPr>
        <w:t>California Pizza Kitchen</w:t>
      </w:r>
      <w:r w:rsidR="00687BBC" w:rsidRPr="003221D0">
        <w:rPr>
          <w:rFonts w:ascii="Cambria" w:hAnsi="Cambria"/>
          <w:b/>
          <w:sz w:val="20"/>
          <w:szCs w:val="20"/>
        </w:rPr>
        <w:t xml:space="preserve">: </w:t>
      </w:r>
      <w:r w:rsidRPr="003221D0">
        <w:rPr>
          <w:rFonts w:ascii="Cambria" w:hAnsi="Cambria"/>
          <w:b/>
          <w:sz w:val="20"/>
          <w:szCs w:val="20"/>
        </w:rPr>
        <w:t>Financial Leverage</w:t>
      </w:r>
    </w:p>
    <w:p w14:paraId="4F88B77E" w14:textId="33343653" w:rsidR="00687BBC" w:rsidRPr="003221D0" w:rsidRDefault="00687BBC" w:rsidP="00687BBC">
      <w:pPr>
        <w:spacing w:before="100" w:beforeAutospacing="1" w:after="100" w:afterAutospacing="1" w:line="360" w:lineRule="auto"/>
        <w:contextualSpacing/>
        <w:rPr>
          <w:rFonts w:ascii="Cambria" w:eastAsia="Times New Roman" w:hAnsi="Cambria" w:cs="Times New Roman"/>
          <w:b/>
          <w:sz w:val="20"/>
          <w:szCs w:val="20"/>
        </w:rPr>
      </w:pPr>
      <w:r w:rsidRPr="003221D0">
        <w:rPr>
          <w:rFonts w:ascii="Cambria" w:eastAsia="Times New Roman" w:hAnsi="Cambria" w:cs="Times New Roman"/>
          <w:b/>
          <w:sz w:val="20"/>
          <w:szCs w:val="20"/>
        </w:rPr>
        <w:t xml:space="preserve">Questions: </w:t>
      </w:r>
    </w:p>
    <w:p w14:paraId="4AF44E5D" w14:textId="520CC275" w:rsidR="00687BBC" w:rsidRPr="003221D0" w:rsidRDefault="00687BBC" w:rsidP="00687BBC">
      <w:pPr>
        <w:numPr>
          <w:ilvl w:val="0"/>
          <w:numId w:val="5"/>
        </w:numPr>
        <w:spacing w:before="100" w:beforeAutospacing="1" w:after="100" w:afterAutospacing="1" w:line="360" w:lineRule="auto"/>
        <w:contextualSpacing/>
        <w:rPr>
          <w:rFonts w:ascii="Cambria" w:eastAsia="Times New Roman" w:hAnsi="Cambria" w:cs="Times New Roman"/>
          <w:sz w:val="20"/>
          <w:szCs w:val="20"/>
        </w:rPr>
      </w:pPr>
      <w:r w:rsidRPr="003221D0">
        <w:rPr>
          <w:rFonts w:ascii="Cambria" w:eastAsia="Times New Roman" w:hAnsi="Cambria" w:cs="Times New Roman"/>
          <w:sz w:val="20"/>
          <w:szCs w:val="20"/>
        </w:rPr>
        <w:t xml:space="preserve">Summarize the company history and the case briefly. </w:t>
      </w:r>
    </w:p>
    <w:p w14:paraId="536A1E37" w14:textId="2551DEC6" w:rsidR="00687BBC" w:rsidRPr="003221D0" w:rsidRDefault="0013156C" w:rsidP="00687BBC">
      <w:pPr>
        <w:pStyle w:val="CaseNumberList"/>
        <w:numPr>
          <w:ilvl w:val="0"/>
          <w:numId w:val="5"/>
        </w:numPr>
        <w:rPr>
          <w:rFonts w:ascii="Cambria" w:hAnsi="Cambria"/>
          <w:sz w:val="20"/>
          <w:szCs w:val="20"/>
        </w:rPr>
      </w:pPr>
      <w:r w:rsidRPr="003221D0">
        <w:rPr>
          <w:rFonts w:ascii="Cambria" w:hAnsi="Cambria"/>
          <w:sz w:val="20"/>
          <w:szCs w:val="20"/>
        </w:rPr>
        <w:t xml:space="preserve">Using the scenarios in case Exhibit 9, what role does leverage play in affecting the return on equity (ROE) for CPK? What about the cost of capital? </w:t>
      </w:r>
    </w:p>
    <w:p w14:paraId="50DC2480" w14:textId="77777777" w:rsidR="0013156C" w:rsidRPr="003221D0" w:rsidRDefault="0013156C" w:rsidP="0013156C">
      <w:pPr>
        <w:pStyle w:val="ListParagraph"/>
        <w:numPr>
          <w:ilvl w:val="0"/>
          <w:numId w:val="5"/>
        </w:numPr>
        <w:spacing w:after="120"/>
        <w:contextualSpacing w:val="0"/>
        <w:jc w:val="both"/>
        <w:rPr>
          <w:rFonts w:ascii="Cambria" w:hAnsi="Cambria"/>
          <w:sz w:val="20"/>
          <w:szCs w:val="20"/>
        </w:rPr>
      </w:pPr>
      <w:r w:rsidRPr="003221D0">
        <w:rPr>
          <w:rFonts w:ascii="Cambria" w:hAnsi="Cambria"/>
          <w:sz w:val="20"/>
          <w:szCs w:val="20"/>
        </w:rPr>
        <w:t>Based on the ana</w:t>
      </w:r>
      <w:bookmarkStart w:id="0" w:name="_GoBack"/>
      <w:bookmarkEnd w:id="0"/>
      <w:r w:rsidRPr="003221D0">
        <w:rPr>
          <w:rFonts w:ascii="Cambria" w:hAnsi="Cambria"/>
          <w:sz w:val="20"/>
          <w:szCs w:val="20"/>
        </w:rPr>
        <w:t>lysis in case Exhibit 9, what is the anticipated CPK share price under each scenario? How many shares will CPK be likely to repurchase under each scenario? What role does the tax deductibility of interest play in encouraging debt financing at CPK?</w:t>
      </w:r>
    </w:p>
    <w:p w14:paraId="6A32B2CF" w14:textId="31F79A44" w:rsidR="003221D0" w:rsidRPr="003221D0" w:rsidRDefault="003221D0" w:rsidP="003221D0">
      <w:pPr>
        <w:pStyle w:val="ListParagraph"/>
        <w:numPr>
          <w:ilvl w:val="0"/>
          <w:numId w:val="5"/>
        </w:numPr>
        <w:jc w:val="both"/>
        <w:rPr>
          <w:rFonts w:ascii="Cambria" w:hAnsi="Cambria"/>
          <w:sz w:val="20"/>
          <w:szCs w:val="20"/>
        </w:rPr>
      </w:pPr>
      <w:r w:rsidRPr="003221D0">
        <w:rPr>
          <w:rFonts w:ascii="Cambria" w:hAnsi="Cambria"/>
          <w:sz w:val="20"/>
          <w:szCs w:val="20"/>
        </w:rPr>
        <w:t>What capital structure policy would you recommend for CPK?</w:t>
      </w:r>
    </w:p>
    <w:p w14:paraId="6095D4A9" w14:textId="77777777" w:rsidR="00687BBC" w:rsidRPr="003221D0" w:rsidRDefault="00687BBC" w:rsidP="00687BBC">
      <w:pPr>
        <w:pStyle w:val="NormalWeb"/>
        <w:spacing w:line="360" w:lineRule="auto"/>
        <w:contextualSpacing/>
        <w:rPr>
          <w:rFonts w:ascii="Cambria" w:hAnsi="Cambria"/>
          <w:sz w:val="20"/>
          <w:szCs w:val="20"/>
        </w:rPr>
      </w:pPr>
    </w:p>
    <w:p w14:paraId="6F69E765" w14:textId="6716610B" w:rsidR="00687BBC" w:rsidRPr="003221D0" w:rsidRDefault="00687BBC" w:rsidP="00687BBC">
      <w:pPr>
        <w:pStyle w:val="NormalWeb"/>
        <w:spacing w:line="360" w:lineRule="auto"/>
        <w:contextualSpacing/>
        <w:rPr>
          <w:rFonts w:ascii="Cambria" w:hAnsi="Cambria"/>
          <w:b/>
          <w:sz w:val="20"/>
          <w:szCs w:val="20"/>
        </w:rPr>
      </w:pPr>
      <w:r w:rsidRPr="003221D0">
        <w:rPr>
          <w:rFonts w:ascii="Cambria" w:hAnsi="Cambria"/>
          <w:b/>
          <w:sz w:val="20"/>
          <w:szCs w:val="20"/>
        </w:rPr>
        <w:t xml:space="preserve">Reporting: </w:t>
      </w:r>
    </w:p>
    <w:p w14:paraId="4CDF0D98" w14:textId="77777777" w:rsidR="00687BBC" w:rsidRPr="003221D0" w:rsidRDefault="00687BBC" w:rsidP="00687BBC">
      <w:pPr>
        <w:pStyle w:val="NormalWeb"/>
        <w:spacing w:line="360" w:lineRule="auto"/>
        <w:contextualSpacing/>
        <w:rPr>
          <w:rFonts w:ascii="Cambria" w:hAnsi="Cambria"/>
          <w:sz w:val="20"/>
          <w:szCs w:val="20"/>
          <w:u w:val="single"/>
        </w:rPr>
      </w:pPr>
      <w:r w:rsidRPr="003221D0">
        <w:rPr>
          <w:rFonts w:ascii="Cambria" w:hAnsi="Cambria"/>
          <w:sz w:val="20"/>
          <w:szCs w:val="20"/>
          <w:u w:val="single"/>
        </w:rPr>
        <w:t xml:space="preserve">Instructions </w:t>
      </w:r>
    </w:p>
    <w:p w14:paraId="75B03AA3" w14:textId="77777777" w:rsidR="00BD04E2" w:rsidRPr="003221D0" w:rsidRDefault="00BD04E2" w:rsidP="00BD04E2">
      <w:pPr>
        <w:pStyle w:val="NormalWeb"/>
        <w:numPr>
          <w:ilvl w:val="0"/>
          <w:numId w:val="4"/>
        </w:numPr>
        <w:spacing w:line="360" w:lineRule="auto"/>
        <w:contextualSpacing/>
        <w:rPr>
          <w:rFonts w:ascii="Cambria" w:hAnsi="Cambria"/>
          <w:sz w:val="20"/>
          <w:szCs w:val="20"/>
        </w:rPr>
      </w:pPr>
      <w:r w:rsidRPr="003221D0">
        <w:rPr>
          <w:rFonts w:ascii="Cambria" w:hAnsi="Cambria"/>
          <w:sz w:val="20"/>
          <w:szCs w:val="20"/>
        </w:rPr>
        <w:t xml:space="preserve">The report should include at least 600 words with 1-inch margins on top-bottom-left-right with </w:t>
      </w:r>
    </w:p>
    <w:p w14:paraId="04C67D79" w14:textId="77777777" w:rsidR="00BD04E2" w:rsidRPr="003221D0" w:rsidRDefault="00BD04E2" w:rsidP="00BD04E2">
      <w:pPr>
        <w:pStyle w:val="NormalWeb"/>
        <w:spacing w:line="360" w:lineRule="auto"/>
        <w:ind w:left="720"/>
        <w:contextualSpacing/>
        <w:rPr>
          <w:rFonts w:ascii="Cambria" w:hAnsi="Cambria"/>
          <w:sz w:val="20"/>
          <w:szCs w:val="20"/>
        </w:rPr>
      </w:pPr>
      <w:r w:rsidRPr="003221D0">
        <w:rPr>
          <w:rFonts w:ascii="Cambria" w:hAnsi="Cambria"/>
          <w:sz w:val="20"/>
          <w:szCs w:val="20"/>
        </w:rPr>
        <w:t xml:space="preserve">1.5 spacing and Times New Roman 12-font. (You can use smaller font to fit the table on a word </w:t>
      </w:r>
    </w:p>
    <w:p w14:paraId="4DC840FB" w14:textId="77777777" w:rsidR="00BD04E2" w:rsidRPr="003221D0" w:rsidRDefault="00BD04E2" w:rsidP="00BD04E2">
      <w:pPr>
        <w:pStyle w:val="NormalWeb"/>
        <w:spacing w:line="360" w:lineRule="auto"/>
        <w:ind w:left="720"/>
        <w:contextualSpacing/>
        <w:rPr>
          <w:rFonts w:ascii="Cambria" w:hAnsi="Cambria"/>
          <w:sz w:val="20"/>
          <w:szCs w:val="20"/>
        </w:rPr>
      </w:pPr>
      <w:r w:rsidRPr="003221D0">
        <w:rPr>
          <w:rFonts w:ascii="Cambria" w:hAnsi="Cambria"/>
          <w:sz w:val="20"/>
          <w:szCs w:val="20"/>
        </w:rPr>
        <w:t xml:space="preserve">page) </w:t>
      </w:r>
    </w:p>
    <w:p w14:paraId="752A7E3E" w14:textId="77777777" w:rsidR="00687BBC" w:rsidRPr="003221D0" w:rsidRDefault="00687BBC" w:rsidP="00687BBC">
      <w:pPr>
        <w:pStyle w:val="NormalWeb"/>
        <w:numPr>
          <w:ilvl w:val="0"/>
          <w:numId w:val="3"/>
        </w:numPr>
        <w:spacing w:line="360" w:lineRule="auto"/>
        <w:contextualSpacing/>
        <w:rPr>
          <w:rFonts w:ascii="Cambria" w:hAnsi="Cambria"/>
          <w:sz w:val="20"/>
          <w:szCs w:val="20"/>
        </w:rPr>
      </w:pPr>
      <w:r w:rsidRPr="003221D0">
        <w:rPr>
          <w:rFonts w:ascii="Cambria" w:hAnsi="Cambria"/>
          <w:sz w:val="20"/>
          <w:szCs w:val="20"/>
        </w:rPr>
        <w:t xml:space="preserve">In all questions after you fill in the tables, copy them and paste to a Word document. Then for formatting of the table: Highlight the table. Click on Layout &gt;&gt; Autofit &gt;&gt; Autofit Contents </w:t>
      </w:r>
    </w:p>
    <w:p w14:paraId="4DD09F98" w14:textId="28FFB75F" w:rsidR="00687BBC" w:rsidRPr="003221D0" w:rsidRDefault="00687BBC" w:rsidP="00687BBC">
      <w:pPr>
        <w:pStyle w:val="NormalWeb"/>
        <w:numPr>
          <w:ilvl w:val="0"/>
          <w:numId w:val="3"/>
        </w:numPr>
        <w:spacing w:line="360" w:lineRule="auto"/>
        <w:contextualSpacing/>
        <w:rPr>
          <w:rFonts w:ascii="Cambria" w:hAnsi="Cambria"/>
          <w:sz w:val="20"/>
          <w:szCs w:val="20"/>
          <w:u w:val="single"/>
        </w:rPr>
      </w:pPr>
      <w:r w:rsidRPr="003221D0">
        <w:rPr>
          <w:rFonts w:ascii="Cambria" w:hAnsi="Cambria"/>
          <w:sz w:val="20"/>
          <w:szCs w:val="20"/>
          <w:u w:val="single"/>
        </w:rPr>
        <w:t>You have to report both calculated numbers and formulas so you will report two versions of the same table.</w:t>
      </w:r>
    </w:p>
    <w:p w14:paraId="0CFA784C" w14:textId="77777777" w:rsidR="005E3AE1" w:rsidRPr="003221D0" w:rsidRDefault="003221D0" w:rsidP="00687BBC">
      <w:pPr>
        <w:spacing w:line="360" w:lineRule="auto"/>
        <w:contextualSpacing/>
        <w:rPr>
          <w:rFonts w:ascii="Cambria" w:hAnsi="Cambria"/>
          <w:sz w:val="20"/>
          <w:szCs w:val="20"/>
        </w:rPr>
      </w:pPr>
    </w:p>
    <w:p w14:paraId="17503C28" w14:textId="09DEB2BE" w:rsidR="0013156C" w:rsidRPr="003221D0" w:rsidRDefault="0013156C" w:rsidP="00687BBC">
      <w:pPr>
        <w:spacing w:line="360" w:lineRule="auto"/>
        <w:contextualSpacing/>
        <w:rPr>
          <w:rFonts w:ascii="Cambria" w:hAnsi="Cambria"/>
          <w:sz w:val="20"/>
          <w:szCs w:val="20"/>
        </w:rPr>
      </w:pPr>
      <w:r w:rsidRPr="003221D0">
        <w:rPr>
          <w:rFonts w:ascii="Cambria" w:hAnsi="Cambria"/>
          <w:sz w:val="20"/>
          <w:szCs w:val="20"/>
        </w:rPr>
        <w:t>(You can work in groups but you have to write your reports separately.)</w:t>
      </w:r>
    </w:p>
    <w:sectPr w:rsidR="0013156C" w:rsidRPr="003221D0" w:rsidSect="000433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Wingdings">
    <w:panose1 w:val="05000000000000000000"/>
    <w:charset w:val="02"/>
    <w:family w:val="decorative"/>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470E4A"/>
    <w:multiLevelType w:val="hybridMultilevel"/>
    <w:tmpl w:val="E52A0B60"/>
    <w:lvl w:ilvl="0" w:tplc="EA7659BE">
      <w:start w:val="1"/>
      <w:numFmt w:val="decimal"/>
      <w:lvlText w:val="%1."/>
      <w:lvlJc w:val="left"/>
      <w:pPr>
        <w:ind w:left="720" w:hanging="360"/>
      </w:pPr>
      <w:rPr>
        <w:rFonts w:hint="default"/>
      </w:rPr>
    </w:lvl>
    <w:lvl w:ilvl="1" w:tplc="69BCD296" w:tentative="1">
      <w:start w:val="1"/>
      <w:numFmt w:val="lowerLetter"/>
      <w:lvlText w:val="%2."/>
      <w:lvlJc w:val="left"/>
      <w:pPr>
        <w:ind w:left="1440" w:hanging="360"/>
      </w:pPr>
    </w:lvl>
    <w:lvl w:ilvl="2" w:tplc="642E9F6C" w:tentative="1">
      <w:start w:val="1"/>
      <w:numFmt w:val="lowerRoman"/>
      <w:lvlText w:val="%3."/>
      <w:lvlJc w:val="right"/>
      <w:pPr>
        <w:ind w:left="2160" w:hanging="180"/>
      </w:pPr>
    </w:lvl>
    <w:lvl w:ilvl="3" w:tplc="83D4BB4C" w:tentative="1">
      <w:start w:val="1"/>
      <w:numFmt w:val="decimal"/>
      <w:lvlText w:val="%4."/>
      <w:lvlJc w:val="left"/>
      <w:pPr>
        <w:ind w:left="2880" w:hanging="360"/>
      </w:pPr>
    </w:lvl>
    <w:lvl w:ilvl="4" w:tplc="C67C22C6" w:tentative="1">
      <w:start w:val="1"/>
      <w:numFmt w:val="lowerLetter"/>
      <w:lvlText w:val="%5."/>
      <w:lvlJc w:val="left"/>
      <w:pPr>
        <w:ind w:left="3600" w:hanging="360"/>
      </w:pPr>
    </w:lvl>
    <w:lvl w:ilvl="5" w:tplc="78C499D8" w:tentative="1">
      <w:start w:val="1"/>
      <w:numFmt w:val="lowerRoman"/>
      <w:lvlText w:val="%6."/>
      <w:lvlJc w:val="right"/>
      <w:pPr>
        <w:ind w:left="4320" w:hanging="180"/>
      </w:pPr>
    </w:lvl>
    <w:lvl w:ilvl="6" w:tplc="78DC0F00" w:tentative="1">
      <w:start w:val="1"/>
      <w:numFmt w:val="decimal"/>
      <w:lvlText w:val="%7."/>
      <w:lvlJc w:val="left"/>
      <w:pPr>
        <w:ind w:left="5040" w:hanging="360"/>
      </w:pPr>
    </w:lvl>
    <w:lvl w:ilvl="7" w:tplc="C38A3794" w:tentative="1">
      <w:start w:val="1"/>
      <w:numFmt w:val="lowerLetter"/>
      <w:lvlText w:val="%8."/>
      <w:lvlJc w:val="left"/>
      <w:pPr>
        <w:ind w:left="5760" w:hanging="360"/>
      </w:pPr>
    </w:lvl>
    <w:lvl w:ilvl="8" w:tplc="75B06648" w:tentative="1">
      <w:start w:val="1"/>
      <w:numFmt w:val="lowerRoman"/>
      <w:lvlText w:val="%9."/>
      <w:lvlJc w:val="right"/>
      <w:pPr>
        <w:ind w:left="6480" w:hanging="180"/>
      </w:pPr>
    </w:lvl>
  </w:abstractNum>
  <w:abstractNum w:abstractNumId="1" w15:restartNumberingAfterBreak="0">
    <w:nsid w:val="23564E1B"/>
    <w:multiLevelType w:val="hybridMultilevel"/>
    <w:tmpl w:val="31AE5FB4"/>
    <w:lvl w:ilvl="0" w:tplc="F8187A44">
      <w:start w:val="1"/>
      <w:numFmt w:val="bullet"/>
      <w:lvlText w:val="■"/>
      <w:lvlJc w:val="left"/>
      <w:pPr>
        <w:tabs>
          <w:tab w:val="num" w:pos="720"/>
        </w:tabs>
        <w:ind w:left="720" w:hanging="360"/>
      </w:pPr>
      <w:rPr>
        <w:rFonts w:ascii="Franklin Gothic Book" w:hAnsi="Franklin Gothic Book" w:hint="default"/>
      </w:rPr>
    </w:lvl>
    <w:lvl w:ilvl="1" w:tplc="247C3408" w:tentative="1">
      <w:start w:val="1"/>
      <w:numFmt w:val="bullet"/>
      <w:lvlText w:val="■"/>
      <w:lvlJc w:val="left"/>
      <w:pPr>
        <w:tabs>
          <w:tab w:val="num" w:pos="1440"/>
        </w:tabs>
        <w:ind w:left="1440" w:hanging="360"/>
      </w:pPr>
      <w:rPr>
        <w:rFonts w:ascii="Franklin Gothic Book" w:hAnsi="Franklin Gothic Book" w:hint="default"/>
      </w:rPr>
    </w:lvl>
    <w:lvl w:ilvl="2" w:tplc="8B2238F2" w:tentative="1">
      <w:start w:val="1"/>
      <w:numFmt w:val="bullet"/>
      <w:lvlText w:val="■"/>
      <w:lvlJc w:val="left"/>
      <w:pPr>
        <w:tabs>
          <w:tab w:val="num" w:pos="2160"/>
        </w:tabs>
        <w:ind w:left="2160" w:hanging="360"/>
      </w:pPr>
      <w:rPr>
        <w:rFonts w:ascii="Franklin Gothic Book" w:hAnsi="Franklin Gothic Book" w:hint="default"/>
      </w:rPr>
    </w:lvl>
    <w:lvl w:ilvl="3" w:tplc="EB547468" w:tentative="1">
      <w:start w:val="1"/>
      <w:numFmt w:val="bullet"/>
      <w:lvlText w:val="■"/>
      <w:lvlJc w:val="left"/>
      <w:pPr>
        <w:tabs>
          <w:tab w:val="num" w:pos="2880"/>
        </w:tabs>
        <w:ind w:left="2880" w:hanging="360"/>
      </w:pPr>
      <w:rPr>
        <w:rFonts w:ascii="Franklin Gothic Book" w:hAnsi="Franklin Gothic Book" w:hint="default"/>
      </w:rPr>
    </w:lvl>
    <w:lvl w:ilvl="4" w:tplc="29760AC8" w:tentative="1">
      <w:start w:val="1"/>
      <w:numFmt w:val="bullet"/>
      <w:lvlText w:val="■"/>
      <w:lvlJc w:val="left"/>
      <w:pPr>
        <w:tabs>
          <w:tab w:val="num" w:pos="3600"/>
        </w:tabs>
        <w:ind w:left="3600" w:hanging="360"/>
      </w:pPr>
      <w:rPr>
        <w:rFonts w:ascii="Franklin Gothic Book" w:hAnsi="Franklin Gothic Book" w:hint="default"/>
      </w:rPr>
    </w:lvl>
    <w:lvl w:ilvl="5" w:tplc="D6122DBE" w:tentative="1">
      <w:start w:val="1"/>
      <w:numFmt w:val="bullet"/>
      <w:lvlText w:val="■"/>
      <w:lvlJc w:val="left"/>
      <w:pPr>
        <w:tabs>
          <w:tab w:val="num" w:pos="4320"/>
        </w:tabs>
        <w:ind w:left="4320" w:hanging="360"/>
      </w:pPr>
      <w:rPr>
        <w:rFonts w:ascii="Franklin Gothic Book" w:hAnsi="Franklin Gothic Book" w:hint="default"/>
      </w:rPr>
    </w:lvl>
    <w:lvl w:ilvl="6" w:tplc="601A3E6C" w:tentative="1">
      <w:start w:val="1"/>
      <w:numFmt w:val="bullet"/>
      <w:lvlText w:val="■"/>
      <w:lvlJc w:val="left"/>
      <w:pPr>
        <w:tabs>
          <w:tab w:val="num" w:pos="5040"/>
        </w:tabs>
        <w:ind w:left="5040" w:hanging="360"/>
      </w:pPr>
      <w:rPr>
        <w:rFonts w:ascii="Franklin Gothic Book" w:hAnsi="Franklin Gothic Book" w:hint="default"/>
      </w:rPr>
    </w:lvl>
    <w:lvl w:ilvl="7" w:tplc="1F22BBDA" w:tentative="1">
      <w:start w:val="1"/>
      <w:numFmt w:val="bullet"/>
      <w:lvlText w:val="■"/>
      <w:lvlJc w:val="left"/>
      <w:pPr>
        <w:tabs>
          <w:tab w:val="num" w:pos="5760"/>
        </w:tabs>
        <w:ind w:left="5760" w:hanging="360"/>
      </w:pPr>
      <w:rPr>
        <w:rFonts w:ascii="Franklin Gothic Book" w:hAnsi="Franklin Gothic Book" w:hint="default"/>
      </w:rPr>
    </w:lvl>
    <w:lvl w:ilvl="8" w:tplc="21A03B2A" w:tentative="1">
      <w:start w:val="1"/>
      <w:numFmt w:val="bullet"/>
      <w:lvlText w:val="■"/>
      <w:lvlJc w:val="left"/>
      <w:pPr>
        <w:tabs>
          <w:tab w:val="num" w:pos="6480"/>
        </w:tabs>
        <w:ind w:left="6480" w:hanging="360"/>
      </w:pPr>
      <w:rPr>
        <w:rFonts w:ascii="Franklin Gothic Book" w:hAnsi="Franklin Gothic Book" w:hint="default"/>
      </w:rPr>
    </w:lvl>
  </w:abstractNum>
  <w:abstractNum w:abstractNumId="2" w15:restartNumberingAfterBreak="0">
    <w:nsid w:val="2A2100BD"/>
    <w:multiLevelType w:val="multilevel"/>
    <w:tmpl w:val="F01E3B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405123"/>
    <w:multiLevelType w:val="hybridMultilevel"/>
    <w:tmpl w:val="BEA2EE5E"/>
    <w:lvl w:ilvl="0" w:tplc="140681EE">
      <w:start w:val="1"/>
      <w:numFmt w:val="bullet"/>
      <w:lvlText w:val="■"/>
      <w:lvlJc w:val="left"/>
      <w:pPr>
        <w:tabs>
          <w:tab w:val="num" w:pos="720"/>
        </w:tabs>
        <w:ind w:left="720" w:hanging="360"/>
      </w:pPr>
      <w:rPr>
        <w:rFonts w:ascii="Franklin Gothic Book" w:hAnsi="Franklin Gothic Book" w:hint="default"/>
      </w:rPr>
    </w:lvl>
    <w:lvl w:ilvl="1" w:tplc="262487BE">
      <w:start w:val="801"/>
      <w:numFmt w:val="bullet"/>
      <w:lvlText w:val="–"/>
      <w:lvlJc w:val="left"/>
      <w:pPr>
        <w:tabs>
          <w:tab w:val="num" w:pos="1440"/>
        </w:tabs>
        <w:ind w:left="1440" w:hanging="360"/>
      </w:pPr>
      <w:rPr>
        <w:rFonts w:ascii="Franklin Gothic Book" w:hAnsi="Franklin Gothic Book" w:hint="default"/>
      </w:rPr>
    </w:lvl>
    <w:lvl w:ilvl="2" w:tplc="23C24412" w:tentative="1">
      <w:start w:val="1"/>
      <w:numFmt w:val="bullet"/>
      <w:lvlText w:val="■"/>
      <w:lvlJc w:val="left"/>
      <w:pPr>
        <w:tabs>
          <w:tab w:val="num" w:pos="2160"/>
        </w:tabs>
        <w:ind w:left="2160" w:hanging="360"/>
      </w:pPr>
      <w:rPr>
        <w:rFonts w:ascii="Franklin Gothic Book" w:hAnsi="Franklin Gothic Book" w:hint="default"/>
      </w:rPr>
    </w:lvl>
    <w:lvl w:ilvl="3" w:tplc="FDA2BCA2" w:tentative="1">
      <w:start w:val="1"/>
      <w:numFmt w:val="bullet"/>
      <w:lvlText w:val="■"/>
      <w:lvlJc w:val="left"/>
      <w:pPr>
        <w:tabs>
          <w:tab w:val="num" w:pos="2880"/>
        </w:tabs>
        <w:ind w:left="2880" w:hanging="360"/>
      </w:pPr>
      <w:rPr>
        <w:rFonts w:ascii="Franklin Gothic Book" w:hAnsi="Franklin Gothic Book" w:hint="default"/>
      </w:rPr>
    </w:lvl>
    <w:lvl w:ilvl="4" w:tplc="4054208A" w:tentative="1">
      <w:start w:val="1"/>
      <w:numFmt w:val="bullet"/>
      <w:lvlText w:val="■"/>
      <w:lvlJc w:val="left"/>
      <w:pPr>
        <w:tabs>
          <w:tab w:val="num" w:pos="3600"/>
        </w:tabs>
        <w:ind w:left="3600" w:hanging="360"/>
      </w:pPr>
      <w:rPr>
        <w:rFonts w:ascii="Franklin Gothic Book" w:hAnsi="Franklin Gothic Book" w:hint="default"/>
      </w:rPr>
    </w:lvl>
    <w:lvl w:ilvl="5" w:tplc="BA68CF80" w:tentative="1">
      <w:start w:val="1"/>
      <w:numFmt w:val="bullet"/>
      <w:lvlText w:val="■"/>
      <w:lvlJc w:val="left"/>
      <w:pPr>
        <w:tabs>
          <w:tab w:val="num" w:pos="4320"/>
        </w:tabs>
        <w:ind w:left="4320" w:hanging="360"/>
      </w:pPr>
      <w:rPr>
        <w:rFonts w:ascii="Franklin Gothic Book" w:hAnsi="Franklin Gothic Book" w:hint="default"/>
      </w:rPr>
    </w:lvl>
    <w:lvl w:ilvl="6" w:tplc="0B16CD0A" w:tentative="1">
      <w:start w:val="1"/>
      <w:numFmt w:val="bullet"/>
      <w:lvlText w:val="■"/>
      <w:lvlJc w:val="left"/>
      <w:pPr>
        <w:tabs>
          <w:tab w:val="num" w:pos="5040"/>
        </w:tabs>
        <w:ind w:left="5040" w:hanging="360"/>
      </w:pPr>
      <w:rPr>
        <w:rFonts w:ascii="Franklin Gothic Book" w:hAnsi="Franklin Gothic Book" w:hint="default"/>
      </w:rPr>
    </w:lvl>
    <w:lvl w:ilvl="7" w:tplc="A12825BA" w:tentative="1">
      <w:start w:val="1"/>
      <w:numFmt w:val="bullet"/>
      <w:lvlText w:val="■"/>
      <w:lvlJc w:val="left"/>
      <w:pPr>
        <w:tabs>
          <w:tab w:val="num" w:pos="5760"/>
        </w:tabs>
        <w:ind w:left="5760" w:hanging="360"/>
      </w:pPr>
      <w:rPr>
        <w:rFonts w:ascii="Franklin Gothic Book" w:hAnsi="Franklin Gothic Book" w:hint="default"/>
      </w:rPr>
    </w:lvl>
    <w:lvl w:ilvl="8" w:tplc="D90C2B6A" w:tentative="1">
      <w:start w:val="1"/>
      <w:numFmt w:val="bullet"/>
      <w:lvlText w:val="■"/>
      <w:lvlJc w:val="left"/>
      <w:pPr>
        <w:tabs>
          <w:tab w:val="num" w:pos="6480"/>
        </w:tabs>
        <w:ind w:left="6480" w:hanging="360"/>
      </w:pPr>
      <w:rPr>
        <w:rFonts w:ascii="Franklin Gothic Book" w:hAnsi="Franklin Gothic Book" w:hint="default"/>
      </w:rPr>
    </w:lvl>
  </w:abstractNum>
  <w:abstractNum w:abstractNumId="4" w15:restartNumberingAfterBreak="0">
    <w:nsid w:val="4E96099F"/>
    <w:multiLevelType w:val="hybridMultilevel"/>
    <w:tmpl w:val="81E492EE"/>
    <w:lvl w:ilvl="0" w:tplc="A52C1F4A">
      <w:start w:val="1"/>
      <w:numFmt w:val="decimal"/>
      <w:lvlText w:val="%1."/>
      <w:lvlJc w:val="left"/>
      <w:pPr>
        <w:ind w:left="1080" w:hanging="360"/>
      </w:pPr>
      <w:rPr>
        <w:rFonts w:ascii="Garamond" w:hAnsi="Garamond"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FDF4569"/>
    <w:multiLevelType w:val="multilevel"/>
    <w:tmpl w:val="02DE60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AF5062"/>
    <w:multiLevelType w:val="hybridMultilevel"/>
    <w:tmpl w:val="4D36A0A0"/>
    <w:lvl w:ilvl="0" w:tplc="A2A89040">
      <w:start w:val="2"/>
      <w:numFmt w:val="decimal"/>
      <w:pStyle w:val="CaseNumberList"/>
      <w:lvlText w:val="%1."/>
      <w:lvlJc w:val="left"/>
      <w:pPr>
        <w:tabs>
          <w:tab w:val="num" w:pos="720"/>
        </w:tabs>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89B5302"/>
    <w:multiLevelType w:val="multilevel"/>
    <w:tmpl w:val="8042D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5"/>
  </w:num>
  <w:num w:numId="4">
    <w:abstractNumId w:val="2"/>
  </w:num>
  <w:num w:numId="5">
    <w:abstractNumId w:val="7"/>
  </w:num>
  <w:num w:numId="6">
    <w:abstractNumId w:val="6"/>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BBC"/>
    <w:rsid w:val="000433A8"/>
    <w:rsid w:val="0013156C"/>
    <w:rsid w:val="003221D0"/>
    <w:rsid w:val="005A2034"/>
    <w:rsid w:val="00687BBC"/>
    <w:rsid w:val="00B54F9C"/>
    <w:rsid w:val="00BD04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5B3C5"/>
  <w15:chartTrackingRefBased/>
  <w15:docId w15:val="{2955F48A-A4B5-F146-A5F1-5982E61C0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87BBC"/>
    <w:pPr>
      <w:spacing w:before="100" w:beforeAutospacing="1" w:after="100" w:afterAutospacing="1"/>
    </w:pPr>
    <w:rPr>
      <w:rFonts w:ascii="Times New Roman" w:eastAsia="Times New Roman" w:hAnsi="Times New Roman" w:cs="Times New Roman"/>
    </w:rPr>
  </w:style>
  <w:style w:type="paragraph" w:customStyle="1" w:styleId="CaseNumberList">
    <w:name w:val="CaseNumberList"/>
    <w:basedOn w:val="Normal"/>
    <w:qFormat/>
    <w:rsid w:val="00687BBC"/>
    <w:pPr>
      <w:numPr>
        <w:numId w:val="6"/>
      </w:numPr>
      <w:spacing w:after="120"/>
      <w:jc w:val="both"/>
    </w:pPr>
    <w:rPr>
      <w:rFonts w:ascii="Garamond" w:hAnsi="Garamond"/>
      <w:sz w:val="22"/>
      <w:szCs w:val="22"/>
      <w:lang w:eastAsia="zh-CN"/>
    </w:rPr>
  </w:style>
  <w:style w:type="paragraph" w:styleId="ListParagraph">
    <w:name w:val="List Paragraph"/>
    <w:basedOn w:val="Normal"/>
    <w:uiPriority w:val="34"/>
    <w:qFormat/>
    <w:rsid w:val="0013156C"/>
    <w:pPr>
      <w:ind w:left="720"/>
      <w:contextualSpacing/>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401226">
      <w:bodyDiv w:val="1"/>
      <w:marLeft w:val="0"/>
      <w:marRight w:val="0"/>
      <w:marTop w:val="0"/>
      <w:marBottom w:val="0"/>
      <w:divBdr>
        <w:top w:val="none" w:sz="0" w:space="0" w:color="auto"/>
        <w:left w:val="none" w:sz="0" w:space="0" w:color="auto"/>
        <w:bottom w:val="none" w:sz="0" w:space="0" w:color="auto"/>
        <w:right w:val="none" w:sz="0" w:space="0" w:color="auto"/>
      </w:divBdr>
      <w:divsChild>
        <w:div w:id="500387088">
          <w:marLeft w:val="0"/>
          <w:marRight w:val="0"/>
          <w:marTop w:val="0"/>
          <w:marBottom w:val="0"/>
          <w:divBdr>
            <w:top w:val="none" w:sz="0" w:space="0" w:color="auto"/>
            <w:left w:val="none" w:sz="0" w:space="0" w:color="auto"/>
            <w:bottom w:val="none" w:sz="0" w:space="0" w:color="auto"/>
            <w:right w:val="none" w:sz="0" w:space="0" w:color="auto"/>
          </w:divBdr>
          <w:divsChild>
            <w:div w:id="1333605847">
              <w:marLeft w:val="0"/>
              <w:marRight w:val="0"/>
              <w:marTop w:val="0"/>
              <w:marBottom w:val="0"/>
              <w:divBdr>
                <w:top w:val="none" w:sz="0" w:space="0" w:color="auto"/>
                <w:left w:val="none" w:sz="0" w:space="0" w:color="auto"/>
                <w:bottom w:val="none" w:sz="0" w:space="0" w:color="auto"/>
                <w:right w:val="none" w:sz="0" w:space="0" w:color="auto"/>
              </w:divBdr>
              <w:divsChild>
                <w:div w:id="162111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979570">
      <w:bodyDiv w:val="1"/>
      <w:marLeft w:val="0"/>
      <w:marRight w:val="0"/>
      <w:marTop w:val="0"/>
      <w:marBottom w:val="0"/>
      <w:divBdr>
        <w:top w:val="none" w:sz="0" w:space="0" w:color="auto"/>
        <w:left w:val="none" w:sz="0" w:space="0" w:color="auto"/>
        <w:bottom w:val="none" w:sz="0" w:space="0" w:color="auto"/>
        <w:right w:val="none" w:sz="0" w:space="0" w:color="auto"/>
      </w:divBdr>
      <w:divsChild>
        <w:div w:id="1592659492">
          <w:marLeft w:val="605"/>
          <w:marRight w:val="0"/>
          <w:marTop w:val="200"/>
          <w:marBottom w:val="40"/>
          <w:divBdr>
            <w:top w:val="none" w:sz="0" w:space="0" w:color="auto"/>
            <w:left w:val="none" w:sz="0" w:space="0" w:color="auto"/>
            <w:bottom w:val="none" w:sz="0" w:space="0" w:color="auto"/>
            <w:right w:val="none" w:sz="0" w:space="0" w:color="auto"/>
          </w:divBdr>
        </w:div>
        <w:div w:id="714350331">
          <w:marLeft w:val="1440"/>
          <w:marRight w:val="0"/>
          <w:marTop w:val="100"/>
          <w:marBottom w:val="40"/>
          <w:divBdr>
            <w:top w:val="none" w:sz="0" w:space="0" w:color="auto"/>
            <w:left w:val="none" w:sz="0" w:space="0" w:color="auto"/>
            <w:bottom w:val="none" w:sz="0" w:space="0" w:color="auto"/>
            <w:right w:val="none" w:sz="0" w:space="0" w:color="auto"/>
          </w:divBdr>
        </w:div>
        <w:div w:id="2034728352">
          <w:marLeft w:val="605"/>
          <w:marRight w:val="0"/>
          <w:marTop w:val="200"/>
          <w:marBottom w:val="40"/>
          <w:divBdr>
            <w:top w:val="none" w:sz="0" w:space="0" w:color="auto"/>
            <w:left w:val="none" w:sz="0" w:space="0" w:color="auto"/>
            <w:bottom w:val="none" w:sz="0" w:space="0" w:color="auto"/>
            <w:right w:val="none" w:sz="0" w:space="0" w:color="auto"/>
          </w:divBdr>
        </w:div>
        <w:div w:id="459692536">
          <w:marLeft w:val="605"/>
          <w:marRight w:val="0"/>
          <w:marTop w:val="200"/>
          <w:marBottom w:val="40"/>
          <w:divBdr>
            <w:top w:val="none" w:sz="0" w:space="0" w:color="auto"/>
            <w:left w:val="none" w:sz="0" w:space="0" w:color="auto"/>
            <w:bottom w:val="none" w:sz="0" w:space="0" w:color="auto"/>
            <w:right w:val="none" w:sz="0" w:space="0" w:color="auto"/>
          </w:divBdr>
        </w:div>
        <w:div w:id="72359246">
          <w:marLeft w:val="605"/>
          <w:marRight w:val="0"/>
          <w:marTop w:val="200"/>
          <w:marBottom w:val="40"/>
          <w:divBdr>
            <w:top w:val="none" w:sz="0" w:space="0" w:color="auto"/>
            <w:left w:val="none" w:sz="0" w:space="0" w:color="auto"/>
            <w:bottom w:val="none" w:sz="0" w:space="0" w:color="auto"/>
            <w:right w:val="none" w:sz="0" w:space="0" w:color="auto"/>
          </w:divBdr>
        </w:div>
        <w:div w:id="14815955">
          <w:marLeft w:val="605"/>
          <w:marRight w:val="0"/>
          <w:marTop w:val="200"/>
          <w:marBottom w:val="40"/>
          <w:divBdr>
            <w:top w:val="none" w:sz="0" w:space="0" w:color="auto"/>
            <w:left w:val="none" w:sz="0" w:space="0" w:color="auto"/>
            <w:bottom w:val="none" w:sz="0" w:space="0" w:color="auto"/>
            <w:right w:val="none" w:sz="0" w:space="0" w:color="auto"/>
          </w:divBdr>
        </w:div>
      </w:divsChild>
    </w:div>
    <w:div w:id="2077194915">
      <w:bodyDiv w:val="1"/>
      <w:marLeft w:val="0"/>
      <w:marRight w:val="0"/>
      <w:marTop w:val="0"/>
      <w:marBottom w:val="0"/>
      <w:divBdr>
        <w:top w:val="none" w:sz="0" w:space="0" w:color="auto"/>
        <w:left w:val="none" w:sz="0" w:space="0" w:color="auto"/>
        <w:bottom w:val="none" w:sz="0" w:space="0" w:color="auto"/>
        <w:right w:val="none" w:sz="0" w:space="0" w:color="auto"/>
      </w:divBdr>
      <w:divsChild>
        <w:div w:id="2074111470">
          <w:marLeft w:val="0"/>
          <w:marRight w:val="0"/>
          <w:marTop w:val="0"/>
          <w:marBottom w:val="0"/>
          <w:divBdr>
            <w:top w:val="none" w:sz="0" w:space="0" w:color="auto"/>
            <w:left w:val="none" w:sz="0" w:space="0" w:color="auto"/>
            <w:bottom w:val="none" w:sz="0" w:space="0" w:color="auto"/>
            <w:right w:val="none" w:sz="0" w:space="0" w:color="auto"/>
          </w:divBdr>
          <w:divsChild>
            <w:div w:id="912933634">
              <w:marLeft w:val="0"/>
              <w:marRight w:val="0"/>
              <w:marTop w:val="0"/>
              <w:marBottom w:val="0"/>
              <w:divBdr>
                <w:top w:val="none" w:sz="0" w:space="0" w:color="auto"/>
                <w:left w:val="none" w:sz="0" w:space="0" w:color="auto"/>
                <w:bottom w:val="none" w:sz="0" w:space="0" w:color="auto"/>
                <w:right w:val="none" w:sz="0" w:space="0" w:color="auto"/>
              </w:divBdr>
              <w:divsChild>
                <w:div w:id="1294214742">
                  <w:marLeft w:val="0"/>
                  <w:marRight w:val="0"/>
                  <w:marTop w:val="0"/>
                  <w:marBottom w:val="0"/>
                  <w:divBdr>
                    <w:top w:val="none" w:sz="0" w:space="0" w:color="auto"/>
                    <w:left w:val="none" w:sz="0" w:space="0" w:color="auto"/>
                    <w:bottom w:val="none" w:sz="0" w:space="0" w:color="auto"/>
                    <w:right w:val="none" w:sz="0" w:space="0" w:color="auto"/>
                  </w:divBdr>
                </w:div>
              </w:divsChild>
            </w:div>
            <w:div w:id="1222519100">
              <w:marLeft w:val="0"/>
              <w:marRight w:val="0"/>
              <w:marTop w:val="0"/>
              <w:marBottom w:val="0"/>
              <w:divBdr>
                <w:top w:val="none" w:sz="0" w:space="0" w:color="auto"/>
                <w:left w:val="none" w:sz="0" w:space="0" w:color="auto"/>
                <w:bottom w:val="none" w:sz="0" w:space="0" w:color="auto"/>
                <w:right w:val="none" w:sz="0" w:space="0" w:color="auto"/>
              </w:divBdr>
              <w:divsChild>
                <w:div w:id="820149689">
                  <w:marLeft w:val="0"/>
                  <w:marRight w:val="0"/>
                  <w:marTop w:val="0"/>
                  <w:marBottom w:val="0"/>
                  <w:divBdr>
                    <w:top w:val="none" w:sz="0" w:space="0" w:color="auto"/>
                    <w:left w:val="none" w:sz="0" w:space="0" w:color="auto"/>
                    <w:bottom w:val="none" w:sz="0" w:space="0" w:color="auto"/>
                    <w:right w:val="none" w:sz="0" w:space="0" w:color="auto"/>
                  </w:divBdr>
                </w:div>
              </w:divsChild>
            </w:div>
            <w:div w:id="338579214">
              <w:marLeft w:val="0"/>
              <w:marRight w:val="0"/>
              <w:marTop w:val="0"/>
              <w:marBottom w:val="0"/>
              <w:divBdr>
                <w:top w:val="none" w:sz="0" w:space="0" w:color="auto"/>
                <w:left w:val="none" w:sz="0" w:space="0" w:color="auto"/>
                <w:bottom w:val="none" w:sz="0" w:space="0" w:color="auto"/>
                <w:right w:val="none" w:sz="0" w:space="0" w:color="auto"/>
              </w:divBdr>
              <w:divsChild>
                <w:div w:id="169406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178</Words>
  <Characters>1015</Characters>
  <Application>Microsoft Office Word</Application>
  <DocSecurity>0</DocSecurity>
  <Lines>8</Lines>
  <Paragraphs>2</Paragraphs>
  <ScaleCrop>false</ScaleCrop>
  <Company/>
  <LinksUpToDate>false</LinksUpToDate>
  <CharactersWithSpaces>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Yildirim, Alev I.</dc:creator>
  <cp:keywords/>
  <dc:description/>
  <cp:lastModifiedBy>Yildirim, Alev I.</cp:lastModifiedBy>
  <cp:revision>4</cp:revision>
  <dcterms:created xsi:type="dcterms:W3CDTF">2019-11-06T21:36:00Z</dcterms:created>
  <dcterms:modified xsi:type="dcterms:W3CDTF">2019-11-06T21:39:00Z</dcterms:modified>
</cp:coreProperties>
</file>